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ОТВЕТЫ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1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(30 баллов –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баллу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 правильный ответ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8"/>
        <w:gridCol w:w="837"/>
        <w:gridCol w:w="837"/>
        <w:gridCol w:w="838"/>
        <w:gridCol w:w="838"/>
        <w:gridCol w:w="839"/>
        <w:gridCol w:w="839"/>
        <w:gridCol w:w="839"/>
        <w:gridCol w:w="839"/>
        <w:gridCol w:w="839"/>
        <w:gridCol w:w="824"/>
      </w:tblGrid>
      <w:tr w:rsidR="00B40447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</w:tr>
      <w:tr w:rsidR="00B40447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1-10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</w:p>
        </w:tc>
      </w:tr>
      <w:tr w:rsidR="00B40447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11-20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</w:p>
        </w:tc>
      </w:tr>
      <w:tr w:rsidR="00B40447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21-30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 xml:space="preserve">Часть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40 баллов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2 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каждый, если ответ верный. 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- если допущена одна ошибка)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"/>
        <w:gridCol w:w="852"/>
        <w:gridCol w:w="852"/>
        <w:gridCol w:w="852"/>
        <w:gridCol w:w="852"/>
        <w:gridCol w:w="853"/>
        <w:gridCol w:w="853"/>
        <w:gridCol w:w="853"/>
        <w:gridCol w:w="853"/>
        <w:gridCol w:w="853"/>
        <w:gridCol w:w="837"/>
      </w:tblGrid>
      <w:tr w:rsidR="00B40447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</w:tr>
      <w:tr w:rsidR="00B40447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1-10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авгд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бвгд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авд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вд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авгд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аг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ав</w:t>
            </w:r>
            <w:proofErr w:type="spell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аг</w:t>
            </w:r>
            <w:proofErr w:type="spellEnd"/>
          </w:p>
        </w:tc>
      </w:tr>
      <w:tr w:rsidR="00B40447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11-20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абвд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абв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абвг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абг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аде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гадбв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бгд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агдж</w:t>
            </w:r>
            <w:proofErr w:type="spell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где</w:t>
            </w: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3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(15 баллов -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3балла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каждый, если ответ верный. 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2 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- если допущена одна ошибка.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если допущены две ошибки)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3.1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1"/>
        <w:gridCol w:w="615"/>
        <w:gridCol w:w="730"/>
        <w:gridCol w:w="731"/>
        <w:gridCol w:w="729"/>
        <w:gridCol w:w="743"/>
        <w:gridCol w:w="615"/>
        <w:gridCol w:w="743"/>
        <w:gridCol w:w="724"/>
        <w:gridCol w:w="733"/>
        <w:gridCol w:w="731"/>
      </w:tblGrid>
      <w:tr w:rsidR="00B40447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Стадия развития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</w:t>
            </w:r>
          </w:p>
        </w:tc>
      </w:tr>
      <w:tr w:rsidR="00B40447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Последовательность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3.2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134"/>
        <w:gridCol w:w="992"/>
        <w:gridCol w:w="993"/>
        <w:gridCol w:w="1134"/>
        <w:gridCol w:w="1134"/>
        <w:gridCol w:w="986"/>
      </w:tblGrid>
      <w:tr w:rsidR="00B4044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Нарушение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</w:tr>
      <w:tr w:rsidR="00B4044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Название нарушения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3.3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844"/>
        <w:gridCol w:w="850"/>
        <w:gridCol w:w="851"/>
        <w:gridCol w:w="850"/>
        <w:gridCol w:w="851"/>
        <w:gridCol w:w="992"/>
        <w:gridCol w:w="850"/>
        <w:gridCol w:w="993"/>
        <w:gridCol w:w="992"/>
      </w:tblGrid>
      <w:tr w:rsidR="00B40447">
        <w:trPr>
          <w:trHeight w:val="1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Структура сердца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</w:tr>
      <w:tr w:rsidR="00B40447">
        <w:trPr>
          <w:trHeight w:val="1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Название  структуры сердца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 4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8"/>
        <w:gridCol w:w="1276"/>
        <w:gridCol w:w="1275"/>
        <w:gridCol w:w="1276"/>
        <w:gridCol w:w="1418"/>
        <w:gridCol w:w="1275"/>
        <w:gridCol w:w="1412"/>
      </w:tblGrid>
      <w:tr w:rsidR="00B40447">
        <w:trPr>
          <w:trHeight w:val="1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Паразит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</w:tr>
      <w:tr w:rsidR="00B40447">
        <w:trPr>
          <w:trHeight w:val="1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3.5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1276"/>
        <w:gridCol w:w="1418"/>
        <w:gridCol w:w="1275"/>
        <w:gridCol w:w="1418"/>
      </w:tblGrid>
      <w:tr w:rsidR="00B4044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Орган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</w:tr>
      <w:tr w:rsidR="00B4044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4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Биологические задачи (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15 баллов максимально</w:t>
      </w:r>
      <w:r>
        <w:rPr>
          <w:rFonts w:ascii="Times New Roman" w:eastAsia="Times New Roman" w:hAnsi="Times New Roman" w:cs="Times New Roman"/>
          <w:color w:val="000000"/>
          <w:sz w:val="24"/>
        </w:rPr>
        <w:t>):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Задача 1 (10баллов)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Ответ: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Один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мог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принимать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препараты,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содержащие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витамины.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Другой – антагонисты витамина К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Витамин К синтезируется симбиотическими бактериями толстого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кишечника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при дисбактериозе развивается гиповитаминоз. 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( 2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балла)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3.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Один мог не употреблять листовые овощи, капусту, зеленый чай, авокадо, петрушку, злаки (или употреблять их без масла, так как витамин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– жирорастворимый витамин), яйца, молочные продукты (быть вегетарианцем), страдать от аллергии или употреблять недостаточное количество пищи (дефицит витамина К в рационе питания – редко)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(3 балла)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Возможно неполное усвоение витамина из пищи при нарушениях работы ЖКТ (закупорке желчного протока), кишечных паразитах, нарушении всасывания из-за приема алкоголя и пр.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Возможно, изначально уровень витамина К был различным.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(1 балл)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Гиповитаминоз может иметь наследственную предрасположенность (нарушено всасывание, синтез или метаболизм)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Потребность может увеличиваться при снижении свертываемости крови, низких тромбоцитах, восстановлении после травмы, большей физической нагрузке, интенсивном росте, онкологии, длительном приеме антибиотиков, при инфекционных заболевания и пр.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(1 балл)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Задача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2( 5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баллов)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Ответ:  23123</w:t>
      </w:r>
      <w:proofErr w:type="gramEnd"/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Задача 3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( 5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баллов)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Ответ;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геноме вируса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происходят мутации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(1 балл),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поэтому в организме человека могут находиться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новые формы вируса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(1 балл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Мутации часто приводят к изменениям белков оболочки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(1 балл),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из-за чего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иммунитет, выработанный к предыдущему варианту вируса, не работает по отношению к новому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(1балл)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Среди новых форм вируса могут появиться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устойчивые к противовирусным лекарственным препаратам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(1балл).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1 – 30 баллов</w:t>
      </w: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2 –40 баллов</w:t>
      </w: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3 – 15 баллов</w:t>
      </w: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4 – 15 баллов.</w:t>
      </w: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Итого:  100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 xml:space="preserve"> баллов максимально</w:t>
      </w:r>
    </w:p>
    <w:p w:rsidR="00B40447" w:rsidRDefault="00B4044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 w:rsidP="00FA41D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sectPr w:rsidR="00BA4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40447"/>
    <w:rsid w:val="00B40447"/>
    <w:rsid w:val="00BA4575"/>
    <w:rsid w:val="00FA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529C"/>
  <w15:docId w15:val="{9D39E9E0-E2AC-4D75-9E3B-B2ACEA5D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tbednyakova</cp:lastModifiedBy>
  <cp:revision>3</cp:revision>
  <dcterms:created xsi:type="dcterms:W3CDTF">2025-10-10T09:33:00Z</dcterms:created>
  <dcterms:modified xsi:type="dcterms:W3CDTF">2025-11-19T13:18:00Z</dcterms:modified>
</cp:coreProperties>
</file>